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73E6" w:rsidRPr="00596E21" w:rsidRDefault="0015357A" w:rsidP="00596E21">
      <w:pPr>
        <w:jc w:val="center"/>
        <w:rPr>
          <w:b/>
          <w:smallCaps/>
          <w:sz w:val="32"/>
        </w:rPr>
      </w:pPr>
      <w:r w:rsidRPr="00596E21">
        <w:rPr>
          <w:b/>
          <w:smallCaps/>
          <w:sz w:val="32"/>
        </w:rPr>
        <w:t>S</w:t>
      </w:r>
      <w:r w:rsidR="00196E32">
        <w:rPr>
          <w:b/>
          <w:smallCaps/>
          <w:sz w:val="32"/>
        </w:rPr>
        <w:t>urvey Manager</w:t>
      </w:r>
      <w:r w:rsidR="009F34A2">
        <w:rPr>
          <w:b/>
          <w:smallCaps/>
          <w:sz w:val="32"/>
        </w:rPr>
        <w:t xml:space="preserve"> </w:t>
      </w:r>
      <w:r w:rsidR="008D7E8F">
        <w:rPr>
          <w:b/>
          <w:smallCaps/>
          <w:sz w:val="32"/>
        </w:rPr>
        <w:t xml:space="preserve">- </w:t>
      </w:r>
      <w:r w:rsidR="009F34A2">
        <w:rPr>
          <w:b/>
          <w:smallCaps/>
          <w:sz w:val="32"/>
        </w:rPr>
        <w:t>s</w:t>
      </w:r>
      <w:r w:rsidRPr="00596E21">
        <w:rPr>
          <w:b/>
          <w:smallCaps/>
          <w:sz w:val="32"/>
        </w:rPr>
        <w:t>cheda di descrizione</w:t>
      </w:r>
    </w:p>
    <w:p w:rsidR="0015357A" w:rsidRDefault="0015357A"/>
    <w:p w:rsidR="0015357A" w:rsidRPr="002029E7" w:rsidRDefault="0015357A">
      <w:pPr>
        <w:rPr>
          <w:b/>
        </w:rPr>
      </w:pPr>
      <w:r>
        <w:rPr>
          <w:noProof/>
          <w:lang w:eastAsia="it-IT"/>
        </w:rPr>
        <w:drawing>
          <wp:inline distT="0" distB="0" distL="0" distR="0">
            <wp:extent cx="5895975" cy="8172450"/>
            <wp:effectExtent l="0" t="0" r="9525" b="6350"/>
            <wp:docPr id="2" name="Diagramma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  <w:bookmarkStart w:id="0" w:name="_GoBack"/>
      <w:bookmarkEnd w:id="0"/>
    </w:p>
    <w:sectPr w:rsidR="0015357A" w:rsidRPr="002029E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57A"/>
    <w:rsid w:val="0015357A"/>
    <w:rsid w:val="00196E32"/>
    <w:rsid w:val="002029E7"/>
    <w:rsid w:val="00596E21"/>
    <w:rsid w:val="006174CF"/>
    <w:rsid w:val="00633917"/>
    <w:rsid w:val="008C73E6"/>
    <w:rsid w:val="008D7E8F"/>
    <w:rsid w:val="009F34A2"/>
    <w:rsid w:val="00BF65FA"/>
    <w:rsid w:val="00E50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E1D56E-8C1C-4E3B-ACD8-4F4902992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53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F5B2ABC-BACC-4040-891A-DCB7F5C0ABF6}" type="doc">
      <dgm:prSet loTypeId="urn:microsoft.com/office/officeart/2005/8/layout/vList5" loCatId="list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it-IT"/>
        </a:p>
      </dgm:t>
    </dgm:pt>
    <dgm:pt modelId="{133BB6D9-B0D4-43D5-8239-0618FBC27097}">
      <dgm:prSet phldrT="[Testo]"/>
      <dgm:spPr/>
      <dgm:t>
        <a:bodyPr/>
        <a:lstStyle/>
        <a:p>
          <a:r>
            <a:rPr lang="it-IT"/>
            <a:t>A chi si rivolge?</a:t>
          </a:r>
        </a:p>
      </dgm:t>
    </dgm:pt>
    <dgm:pt modelId="{C07E6959-C3BC-480A-A943-EE9B4FFA06CA}" type="parTrans" cxnId="{C75DC3B9-D48A-47FC-84A0-60AFC25FA57A}">
      <dgm:prSet/>
      <dgm:spPr/>
      <dgm:t>
        <a:bodyPr/>
        <a:lstStyle/>
        <a:p>
          <a:endParaRPr lang="it-IT"/>
        </a:p>
      </dgm:t>
    </dgm:pt>
    <dgm:pt modelId="{58F681AC-9221-42C8-B19D-0E80FF5A3D38}" type="sibTrans" cxnId="{C75DC3B9-D48A-47FC-84A0-60AFC25FA57A}">
      <dgm:prSet/>
      <dgm:spPr/>
      <dgm:t>
        <a:bodyPr/>
        <a:lstStyle/>
        <a:p>
          <a:endParaRPr lang="it-IT"/>
        </a:p>
      </dgm:t>
    </dgm:pt>
    <dgm:pt modelId="{47528845-E3E1-4355-9CA2-B7742B11B9D0}">
      <dgm:prSet phldrT="[Testo]"/>
      <dgm:spPr/>
      <dgm:t>
        <a:bodyPr/>
        <a:lstStyle/>
        <a:p>
          <a:r>
            <a:rPr lang="it-IT" sz="1400" b="1" cap="small" baseline="0"/>
            <a:t>Manager che gestiscono risorse che hanno effettuato o stanno effettuando lavoro agile</a:t>
          </a:r>
        </a:p>
      </dgm:t>
    </dgm:pt>
    <dgm:pt modelId="{B02B9463-E5CC-497B-AEFE-6B54487F9E34}" type="parTrans" cxnId="{DC08871D-E50B-4EF9-A2AF-17C5F0BDEDE6}">
      <dgm:prSet/>
      <dgm:spPr/>
      <dgm:t>
        <a:bodyPr/>
        <a:lstStyle/>
        <a:p>
          <a:endParaRPr lang="it-IT"/>
        </a:p>
      </dgm:t>
    </dgm:pt>
    <dgm:pt modelId="{D1FD42A4-7912-4C66-BAA2-228252EEAAC7}" type="sibTrans" cxnId="{DC08871D-E50B-4EF9-A2AF-17C5F0BDEDE6}">
      <dgm:prSet/>
      <dgm:spPr/>
      <dgm:t>
        <a:bodyPr/>
        <a:lstStyle/>
        <a:p>
          <a:endParaRPr lang="it-IT"/>
        </a:p>
      </dgm:t>
    </dgm:pt>
    <dgm:pt modelId="{D983F02D-8AFF-49C7-8F18-906DC0FC4D2D}">
      <dgm:prSet phldrT="[Testo]"/>
      <dgm:spPr/>
      <dgm:t>
        <a:bodyPr/>
        <a:lstStyle/>
        <a:p>
          <a:r>
            <a:rPr lang="it-IT"/>
            <a:t>Quali informazioni richiede?</a:t>
          </a:r>
        </a:p>
      </dgm:t>
    </dgm:pt>
    <dgm:pt modelId="{FB10823E-65D8-4922-B2B8-350CA0D381F5}" type="parTrans" cxnId="{A4476A8A-C2CB-442E-A546-A1DBFD509A47}">
      <dgm:prSet/>
      <dgm:spPr/>
      <dgm:t>
        <a:bodyPr/>
        <a:lstStyle/>
        <a:p>
          <a:endParaRPr lang="it-IT"/>
        </a:p>
      </dgm:t>
    </dgm:pt>
    <dgm:pt modelId="{7052BF08-AF6B-4E75-9730-59834F964B52}" type="sibTrans" cxnId="{A4476A8A-C2CB-442E-A546-A1DBFD509A47}">
      <dgm:prSet/>
      <dgm:spPr/>
      <dgm:t>
        <a:bodyPr/>
        <a:lstStyle/>
        <a:p>
          <a:endParaRPr lang="it-IT"/>
        </a:p>
      </dgm:t>
    </dgm:pt>
    <dgm:pt modelId="{5F635D25-BE26-4660-8F36-4503291EC0DF}">
      <dgm:prSet phldrT="[Testo]" custT="1"/>
      <dgm:spPr/>
      <dgm:t>
        <a:bodyPr/>
        <a:lstStyle/>
        <a:p>
          <a:r>
            <a:rPr lang="it-IT" sz="1400" b="1" cap="small"/>
            <a:t>Raccoglie informazioni sull'andamento e sugli effetti derivanti dal LA nella struttura gestita dal manager</a:t>
          </a:r>
        </a:p>
      </dgm:t>
    </dgm:pt>
    <dgm:pt modelId="{B1A2E089-F7F2-4C2C-8353-B47963403B7C}" type="parTrans" cxnId="{53087B34-C256-4932-9CFA-F0A50A04DFDC}">
      <dgm:prSet/>
      <dgm:spPr/>
      <dgm:t>
        <a:bodyPr/>
        <a:lstStyle/>
        <a:p>
          <a:endParaRPr lang="it-IT"/>
        </a:p>
      </dgm:t>
    </dgm:pt>
    <dgm:pt modelId="{11E8075E-9C52-4999-B8E6-74B050DDE8BA}" type="sibTrans" cxnId="{53087B34-C256-4932-9CFA-F0A50A04DFDC}">
      <dgm:prSet/>
      <dgm:spPr/>
      <dgm:t>
        <a:bodyPr/>
        <a:lstStyle/>
        <a:p>
          <a:endParaRPr lang="it-IT"/>
        </a:p>
      </dgm:t>
    </dgm:pt>
    <dgm:pt modelId="{DC62E07A-EB36-4058-A000-386500EA3E6F}">
      <dgm:prSet phldrT="[Testo]"/>
      <dgm:spPr/>
      <dgm:t>
        <a:bodyPr/>
        <a:lstStyle/>
        <a:p>
          <a:r>
            <a:rPr lang="it-IT"/>
            <a:t>Perchè rispondere?</a:t>
          </a:r>
        </a:p>
      </dgm:t>
    </dgm:pt>
    <dgm:pt modelId="{6BD5EA96-6283-4287-B9C8-EEF5D7BB4B70}" type="parTrans" cxnId="{3D582323-FD8D-4F25-B470-59F2F614E61B}">
      <dgm:prSet/>
      <dgm:spPr/>
      <dgm:t>
        <a:bodyPr/>
        <a:lstStyle/>
        <a:p>
          <a:endParaRPr lang="it-IT"/>
        </a:p>
      </dgm:t>
    </dgm:pt>
    <dgm:pt modelId="{8AF7A971-3101-45EB-BCC0-867CBC857565}" type="sibTrans" cxnId="{3D582323-FD8D-4F25-B470-59F2F614E61B}">
      <dgm:prSet/>
      <dgm:spPr/>
      <dgm:t>
        <a:bodyPr/>
        <a:lstStyle/>
        <a:p>
          <a:endParaRPr lang="it-IT"/>
        </a:p>
      </dgm:t>
    </dgm:pt>
    <dgm:pt modelId="{600DF2FC-E02F-4943-A271-BD26EFED3112}">
      <dgm:prSet phldrT="[Testo]" custT="1"/>
      <dgm:spPr/>
      <dgm:t>
        <a:bodyPr/>
        <a:lstStyle/>
        <a:p>
          <a:r>
            <a:rPr lang="it-IT" sz="1400" b="1" cap="small" baseline="0"/>
            <a:t>la survey vuole</a:t>
          </a:r>
          <a:r>
            <a:rPr lang="it-IT" sz="1400" b="1" cap="small"/>
            <a:t> raccogliere dati utili a comprendere e misurare come il lavoro agile cambia l'organizzazione del lavoro, il clima aziendale e i vantaggi che apporta</a:t>
          </a:r>
        </a:p>
      </dgm:t>
    </dgm:pt>
    <dgm:pt modelId="{69D17494-C72B-48F3-951A-26A2B812BD5A}" type="parTrans" cxnId="{F4DD9824-526E-41D0-AECE-D42C2A2FCB46}">
      <dgm:prSet/>
      <dgm:spPr/>
      <dgm:t>
        <a:bodyPr/>
        <a:lstStyle/>
        <a:p>
          <a:endParaRPr lang="it-IT"/>
        </a:p>
      </dgm:t>
    </dgm:pt>
    <dgm:pt modelId="{7C52C30F-8CE4-477E-BD3D-BA5BC101E00B}" type="sibTrans" cxnId="{F4DD9824-526E-41D0-AECE-D42C2A2FCB46}">
      <dgm:prSet/>
      <dgm:spPr/>
      <dgm:t>
        <a:bodyPr/>
        <a:lstStyle/>
        <a:p>
          <a:endParaRPr lang="it-IT"/>
        </a:p>
      </dgm:t>
    </dgm:pt>
    <dgm:pt modelId="{1AAE10AD-430C-4CC9-B5C3-B243AEA15A9C}">
      <dgm:prSet phldrT="[Testo]" custT="1"/>
      <dgm:spPr/>
      <dgm:t>
        <a:bodyPr/>
        <a:lstStyle/>
        <a:p>
          <a:r>
            <a:rPr lang="it-IT" sz="1400"/>
            <a:t>Una compilazione completa fa comprendere se il lavoro agile costituisce una opportunità per l'azienda </a:t>
          </a:r>
        </a:p>
      </dgm:t>
    </dgm:pt>
    <dgm:pt modelId="{EA80BAC5-7709-4CEA-86E9-40058CF36109}" type="parTrans" cxnId="{2E1E49B6-6E2D-4B0D-9F2D-C0D22A17D19F}">
      <dgm:prSet/>
      <dgm:spPr/>
      <dgm:t>
        <a:bodyPr/>
        <a:lstStyle/>
        <a:p>
          <a:endParaRPr lang="it-IT"/>
        </a:p>
      </dgm:t>
    </dgm:pt>
    <dgm:pt modelId="{F0BF0306-4104-40C3-8D64-B4F2858C0FF8}" type="sibTrans" cxnId="{2E1E49B6-6E2D-4B0D-9F2D-C0D22A17D19F}">
      <dgm:prSet/>
      <dgm:spPr/>
      <dgm:t>
        <a:bodyPr/>
        <a:lstStyle/>
        <a:p>
          <a:endParaRPr lang="it-IT"/>
        </a:p>
      </dgm:t>
    </dgm:pt>
    <dgm:pt modelId="{F686FCC0-0629-4F56-957A-172E389E0221}">
      <dgm:prSet custT="1"/>
      <dgm:spPr/>
      <dgm:t>
        <a:bodyPr/>
        <a:lstStyle/>
        <a:p>
          <a:r>
            <a:rPr lang="it-IT" sz="1200"/>
            <a:t>Si precisa che i manager, che stanno effettuando LA, in qualità di lavoratori, potranno ricevere anche la Survey Lavorat*</a:t>
          </a:r>
        </a:p>
      </dgm:t>
    </dgm:pt>
    <dgm:pt modelId="{DF412F16-4F5C-492D-8E1E-ACA6E5B9970A}" type="parTrans" cxnId="{44E135D8-C117-4723-A577-0EC3F39203DD}">
      <dgm:prSet/>
      <dgm:spPr/>
      <dgm:t>
        <a:bodyPr/>
        <a:lstStyle/>
        <a:p>
          <a:endParaRPr lang="it-IT"/>
        </a:p>
      </dgm:t>
    </dgm:pt>
    <dgm:pt modelId="{BE5E5E77-435B-485A-984D-10559D87C897}" type="sibTrans" cxnId="{44E135D8-C117-4723-A577-0EC3F39203DD}">
      <dgm:prSet/>
      <dgm:spPr/>
      <dgm:t>
        <a:bodyPr/>
        <a:lstStyle/>
        <a:p>
          <a:endParaRPr lang="it-IT"/>
        </a:p>
      </dgm:t>
    </dgm:pt>
    <dgm:pt modelId="{7CEB4973-E696-4BC8-95DA-E272E9E74059}">
      <dgm:prSet phldrT="[Testo]"/>
      <dgm:spPr/>
      <dgm:t>
        <a:bodyPr/>
        <a:lstStyle/>
        <a:p>
          <a:r>
            <a:rPr lang="it-IT"/>
            <a:t>Come</a:t>
          </a:r>
        </a:p>
        <a:p>
          <a:r>
            <a:rPr lang="it-IT"/>
            <a:t> dove</a:t>
          </a:r>
        </a:p>
        <a:p>
          <a:r>
            <a:rPr lang="it-IT"/>
            <a:t> e quando?</a:t>
          </a:r>
        </a:p>
      </dgm:t>
    </dgm:pt>
    <dgm:pt modelId="{4B432C18-2193-4B13-AD87-C326DB526B8C}" type="parTrans" cxnId="{B05611DC-AAA5-429F-8912-0D10DF52471D}">
      <dgm:prSet/>
      <dgm:spPr/>
      <dgm:t>
        <a:bodyPr/>
        <a:lstStyle/>
        <a:p>
          <a:endParaRPr lang="it-IT"/>
        </a:p>
      </dgm:t>
    </dgm:pt>
    <dgm:pt modelId="{D5C39E82-46D3-46CC-A7C5-546244B2D1D0}" type="sibTrans" cxnId="{B05611DC-AAA5-429F-8912-0D10DF52471D}">
      <dgm:prSet/>
      <dgm:spPr/>
      <dgm:t>
        <a:bodyPr/>
        <a:lstStyle/>
        <a:p>
          <a:endParaRPr lang="it-IT"/>
        </a:p>
      </dgm:t>
    </dgm:pt>
    <dgm:pt modelId="{19E89290-2397-4046-8183-34AF15A09929}">
      <dgm:prSet phldrT="[Testo]" custT="1"/>
      <dgm:spPr/>
      <dgm:t>
        <a:bodyPr/>
        <a:lstStyle/>
        <a:p>
          <a:r>
            <a:rPr lang="it-IT" sz="1400"/>
            <a:t>La survey si compila informaticamente in </a:t>
          </a:r>
          <a:r>
            <a:rPr lang="it-IT" sz="1400" b="1" cap="small" baseline="0"/>
            <a:t>soli 8 minuti</a:t>
          </a:r>
          <a:r>
            <a:rPr lang="it-IT" sz="1400" cap="small" baseline="0"/>
            <a:t> </a:t>
          </a:r>
          <a:r>
            <a:rPr lang="it-IT" sz="1400"/>
            <a:t>cliccando le risposte scelte o compilando i campi richiesti</a:t>
          </a:r>
        </a:p>
      </dgm:t>
    </dgm:pt>
    <dgm:pt modelId="{586892A5-C042-4A4B-9496-C0A85ECBBBAE}" type="parTrans" cxnId="{BA389B8B-5425-4C7B-983E-8E62BF069A13}">
      <dgm:prSet/>
      <dgm:spPr/>
      <dgm:t>
        <a:bodyPr/>
        <a:lstStyle/>
        <a:p>
          <a:endParaRPr lang="it-IT"/>
        </a:p>
      </dgm:t>
    </dgm:pt>
    <dgm:pt modelId="{D128932E-28D2-4796-9294-A84110445EBB}" type="sibTrans" cxnId="{BA389B8B-5425-4C7B-983E-8E62BF069A13}">
      <dgm:prSet/>
      <dgm:spPr/>
      <dgm:t>
        <a:bodyPr/>
        <a:lstStyle/>
        <a:p>
          <a:endParaRPr lang="it-IT"/>
        </a:p>
      </dgm:t>
    </dgm:pt>
    <dgm:pt modelId="{50BF2C03-B9BB-45A2-A68C-2D8B772EA109}">
      <dgm:prSet phldrT="[Testo]" custT="1"/>
      <dgm:spPr/>
      <dgm:t>
        <a:bodyPr/>
        <a:lstStyle/>
        <a:p>
          <a:r>
            <a:rPr lang="it-IT" sz="1400"/>
            <a:t>Il questionario si trova </a:t>
          </a:r>
          <a:r>
            <a:rPr lang="it-IT" sz="1400" b="1" cap="small"/>
            <a:t>sulla </a:t>
          </a:r>
          <a:r>
            <a:rPr lang="it-IT" sz="1400" b="1" cap="small" baseline="0"/>
            <a:t>piattaforma survey monkey all'indirizzo...</a:t>
          </a:r>
        </a:p>
      </dgm:t>
    </dgm:pt>
    <dgm:pt modelId="{57C1C884-C423-4228-8E7A-CAD749E66451}" type="parTrans" cxnId="{81E0DAA7-27D0-412D-A5EF-12CB4BFB1736}">
      <dgm:prSet/>
      <dgm:spPr/>
      <dgm:t>
        <a:bodyPr/>
        <a:lstStyle/>
        <a:p>
          <a:endParaRPr lang="it-IT"/>
        </a:p>
      </dgm:t>
    </dgm:pt>
    <dgm:pt modelId="{A25F6E1C-5A32-4EF5-9289-497310AF9B61}" type="sibTrans" cxnId="{81E0DAA7-27D0-412D-A5EF-12CB4BFB1736}">
      <dgm:prSet/>
      <dgm:spPr/>
      <dgm:t>
        <a:bodyPr/>
        <a:lstStyle/>
        <a:p>
          <a:endParaRPr lang="it-IT"/>
        </a:p>
      </dgm:t>
    </dgm:pt>
    <dgm:pt modelId="{F23F68C4-A1D4-49A5-A76D-CE23F8117247}">
      <dgm:prSet phldrT="[Testo]" custT="1"/>
      <dgm:spPr/>
      <dgm:t>
        <a:bodyPr/>
        <a:lstStyle/>
        <a:p>
          <a:r>
            <a:rPr lang="it-IT" sz="1400"/>
            <a:t>i tempi sono comunicati dalla PA durante la sperimentazione del LA ed alla conclusione della sperimentazione</a:t>
          </a:r>
        </a:p>
      </dgm:t>
    </dgm:pt>
    <dgm:pt modelId="{4E53CB4A-0F09-450D-B4E0-21CF71FE83B0}" type="parTrans" cxnId="{A8BB513C-DA26-4FA5-ADAC-5F0F4A47A2BC}">
      <dgm:prSet/>
      <dgm:spPr/>
      <dgm:t>
        <a:bodyPr/>
        <a:lstStyle/>
        <a:p>
          <a:endParaRPr lang="it-IT"/>
        </a:p>
      </dgm:t>
    </dgm:pt>
    <dgm:pt modelId="{1D200932-40C6-4B1E-8D61-CFD8BBAC5063}" type="sibTrans" cxnId="{A8BB513C-DA26-4FA5-ADAC-5F0F4A47A2BC}">
      <dgm:prSet/>
      <dgm:spPr/>
      <dgm:t>
        <a:bodyPr/>
        <a:lstStyle/>
        <a:p>
          <a:endParaRPr lang="it-IT"/>
        </a:p>
      </dgm:t>
    </dgm:pt>
    <dgm:pt modelId="{41581692-472D-4E86-B17A-833EED9B51F2}">
      <dgm:prSet phldrT="[Testo]" custT="1"/>
      <dgm:spPr>
        <a:solidFill>
          <a:srgbClr val="99FF66"/>
        </a:solidFill>
      </dgm:spPr>
      <dgm:t>
        <a:bodyPr/>
        <a:lstStyle/>
        <a:p>
          <a:r>
            <a:rPr lang="it-IT" sz="2500" b="0"/>
            <a:t>Prodotto </a:t>
          </a:r>
        </a:p>
        <a:p>
          <a:r>
            <a:rPr lang="it-IT" sz="2500" b="0"/>
            <a:t>finale</a:t>
          </a:r>
        </a:p>
      </dgm:t>
    </dgm:pt>
    <dgm:pt modelId="{D8F798A2-65A4-4BA4-A966-0AE759B664B5}" type="parTrans" cxnId="{18C34659-D635-4D28-85BC-37BB1CE81014}">
      <dgm:prSet/>
      <dgm:spPr/>
      <dgm:t>
        <a:bodyPr/>
        <a:lstStyle/>
        <a:p>
          <a:endParaRPr lang="it-IT"/>
        </a:p>
      </dgm:t>
    </dgm:pt>
    <dgm:pt modelId="{A6ACCD7A-1F2F-41D8-A255-B47A06A79D5F}" type="sibTrans" cxnId="{18C34659-D635-4D28-85BC-37BB1CE81014}">
      <dgm:prSet/>
      <dgm:spPr/>
      <dgm:t>
        <a:bodyPr/>
        <a:lstStyle/>
        <a:p>
          <a:endParaRPr lang="it-IT"/>
        </a:p>
      </dgm:t>
    </dgm:pt>
    <dgm:pt modelId="{2EFD6831-1A1F-4351-867A-8C329DE5845E}">
      <dgm:prSet phldrT="[Testo]" custT="1"/>
      <dgm:spPr/>
      <dgm:t>
        <a:bodyPr/>
        <a:lstStyle/>
        <a:p>
          <a:endParaRPr lang="it-IT" sz="1400"/>
        </a:p>
      </dgm:t>
    </dgm:pt>
    <dgm:pt modelId="{84027803-17FB-4115-94C1-78302B51A4E1}" type="parTrans" cxnId="{19201F05-5540-4CDC-91B8-304CE45532E7}">
      <dgm:prSet/>
      <dgm:spPr/>
      <dgm:t>
        <a:bodyPr/>
        <a:lstStyle/>
        <a:p>
          <a:endParaRPr lang="it-IT"/>
        </a:p>
      </dgm:t>
    </dgm:pt>
    <dgm:pt modelId="{7F7DCDFB-300E-4935-9B9D-4B4DDC1C68EE}" type="sibTrans" cxnId="{19201F05-5540-4CDC-91B8-304CE45532E7}">
      <dgm:prSet/>
      <dgm:spPr/>
      <dgm:t>
        <a:bodyPr/>
        <a:lstStyle/>
        <a:p>
          <a:endParaRPr lang="it-IT"/>
        </a:p>
      </dgm:t>
    </dgm:pt>
    <dgm:pt modelId="{D750D21F-E9DB-4C83-9B0E-EF7FB72A9FBC}">
      <dgm:prSet custT="1"/>
      <dgm:spPr/>
      <dgm:t>
        <a:bodyPr/>
        <a:lstStyle/>
        <a:p>
          <a:r>
            <a:rPr lang="it-IT" sz="1400"/>
            <a:t>I dati dei questionari confluiscono nel </a:t>
          </a:r>
          <a:r>
            <a:rPr lang="it-IT" sz="1400" b="1"/>
            <a:t>DATABASE MANAGER </a:t>
          </a:r>
          <a:r>
            <a:rPr lang="it-IT" sz="1400"/>
            <a:t>riferito alla PA</a:t>
          </a:r>
        </a:p>
      </dgm:t>
    </dgm:pt>
    <dgm:pt modelId="{F857ABD8-4BAC-47E3-B464-3A8FD2136380}" type="parTrans" cxnId="{736F3F17-E1BB-4D5F-A2B4-0B3FD6B8E0BD}">
      <dgm:prSet/>
      <dgm:spPr/>
      <dgm:t>
        <a:bodyPr/>
        <a:lstStyle/>
        <a:p>
          <a:endParaRPr lang="it-IT"/>
        </a:p>
      </dgm:t>
    </dgm:pt>
    <dgm:pt modelId="{C9494C8E-35DD-41BE-9FCC-A3B77418E3B5}" type="sibTrans" cxnId="{736F3F17-E1BB-4D5F-A2B4-0B3FD6B8E0BD}">
      <dgm:prSet/>
      <dgm:spPr/>
      <dgm:t>
        <a:bodyPr/>
        <a:lstStyle/>
        <a:p>
          <a:endParaRPr lang="it-IT"/>
        </a:p>
      </dgm:t>
    </dgm:pt>
    <dgm:pt modelId="{332A6DF9-091A-469D-AA1B-691C7E1D820F}">
      <dgm:prSet custT="1"/>
      <dgm:spPr/>
      <dgm:t>
        <a:bodyPr/>
        <a:lstStyle/>
        <a:p>
          <a:r>
            <a:rPr lang="it-IT" sz="1400"/>
            <a:t>Il prodotto finale è un </a:t>
          </a:r>
          <a:r>
            <a:rPr lang="it-IT" sz="1400" b="1"/>
            <a:t>REPORT MANAGER </a:t>
          </a:r>
          <a:r>
            <a:rPr lang="it-IT" sz="1400"/>
            <a:t>dei dati complessivi della PA</a:t>
          </a:r>
        </a:p>
      </dgm:t>
    </dgm:pt>
    <dgm:pt modelId="{21636966-AB76-4A8D-8F4B-08CC8A5D93D6}" type="parTrans" cxnId="{E9AF5175-3381-440C-851D-59A241F2A270}">
      <dgm:prSet/>
      <dgm:spPr/>
      <dgm:t>
        <a:bodyPr/>
        <a:lstStyle/>
        <a:p>
          <a:endParaRPr lang="it-IT"/>
        </a:p>
      </dgm:t>
    </dgm:pt>
    <dgm:pt modelId="{02CEDD30-50BC-4B1F-AF0E-25D34ACC5636}" type="sibTrans" cxnId="{E9AF5175-3381-440C-851D-59A241F2A270}">
      <dgm:prSet/>
      <dgm:spPr/>
      <dgm:t>
        <a:bodyPr/>
        <a:lstStyle/>
        <a:p>
          <a:endParaRPr lang="it-IT"/>
        </a:p>
      </dgm:t>
    </dgm:pt>
    <dgm:pt modelId="{F588BEB7-5A69-4264-B349-9C0B43545FF1}">
      <dgm:prSet custT="1"/>
      <dgm:spPr/>
      <dgm:t>
        <a:bodyPr/>
        <a:lstStyle/>
        <a:p>
          <a:endParaRPr lang="it-IT" sz="1400"/>
        </a:p>
      </dgm:t>
    </dgm:pt>
    <dgm:pt modelId="{1632E124-7174-4567-A85E-0FADE3D63567}" type="parTrans" cxnId="{714119DB-0A4A-4F40-8D95-06E268F265B7}">
      <dgm:prSet/>
      <dgm:spPr/>
      <dgm:t>
        <a:bodyPr/>
        <a:lstStyle/>
        <a:p>
          <a:endParaRPr lang="it-IT"/>
        </a:p>
      </dgm:t>
    </dgm:pt>
    <dgm:pt modelId="{4D7B6A30-B8A6-4B16-8267-DAC5DEA5DE6A}" type="sibTrans" cxnId="{714119DB-0A4A-4F40-8D95-06E268F265B7}">
      <dgm:prSet/>
      <dgm:spPr/>
      <dgm:t>
        <a:bodyPr/>
        <a:lstStyle/>
        <a:p>
          <a:endParaRPr lang="it-IT"/>
        </a:p>
      </dgm:t>
    </dgm:pt>
    <dgm:pt modelId="{786090B5-B757-4845-9FE4-D19C7C2CFD35}" type="pres">
      <dgm:prSet presAssocID="{4F5B2ABC-BACC-4040-891A-DCB7F5C0ABF6}" presName="Name0" presStyleCnt="0">
        <dgm:presLayoutVars>
          <dgm:dir/>
          <dgm:animLvl val="lvl"/>
          <dgm:resizeHandles val="exact"/>
        </dgm:presLayoutVars>
      </dgm:prSet>
      <dgm:spPr/>
    </dgm:pt>
    <dgm:pt modelId="{F0ADDCB2-48A4-4021-864B-34A5481FD920}" type="pres">
      <dgm:prSet presAssocID="{133BB6D9-B0D4-43D5-8239-0618FBC27097}" presName="linNode" presStyleCnt="0"/>
      <dgm:spPr/>
    </dgm:pt>
    <dgm:pt modelId="{A5E9D75A-467B-401C-AF1E-566A724542A1}" type="pres">
      <dgm:prSet presAssocID="{133BB6D9-B0D4-43D5-8239-0618FBC27097}" presName="parentText" presStyleLbl="node1" presStyleIdx="0" presStyleCnt="5">
        <dgm:presLayoutVars>
          <dgm:chMax val="1"/>
          <dgm:bulletEnabled val="1"/>
        </dgm:presLayoutVars>
      </dgm:prSet>
      <dgm:spPr/>
    </dgm:pt>
    <dgm:pt modelId="{3CCACA9D-9378-4C4E-96DC-93A79FAF798D}" type="pres">
      <dgm:prSet presAssocID="{133BB6D9-B0D4-43D5-8239-0618FBC27097}" presName="descendantText" presStyleLbl="alignAccFollowNode1" presStyleIdx="0" presStyleCnt="5" custScaleY="109835">
        <dgm:presLayoutVars>
          <dgm:bulletEnabled val="1"/>
        </dgm:presLayoutVars>
      </dgm:prSet>
      <dgm:spPr/>
    </dgm:pt>
    <dgm:pt modelId="{ADC13558-EC73-47AA-900D-4C333FD414C1}" type="pres">
      <dgm:prSet presAssocID="{58F681AC-9221-42C8-B19D-0E80FF5A3D38}" presName="sp" presStyleCnt="0"/>
      <dgm:spPr/>
    </dgm:pt>
    <dgm:pt modelId="{6393BEBD-142E-4A6D-BC41-508E9AEB7E37}" type="pres">
      <dgm:prSet presAssocID="{D983F02D-8AFF-49C7-8F18-906DC0FC4D2D}" presName="linNode" presStyleCnt="0"/>
      <dgm:spPr/>
    </dgm:pt>
    <dgm:pt modelId="{5C697E7D-0B46-4033-AC7D-640061357869}" type="pres">
      <dgm:prSet presAssocID="{D983F02D-8AFF-49C7-8F18-906DC0FC4D2D}" presName="parentText" presStyleLbl="node1" presStyleIdx="1" presStyleCnt="5">
        <dgm:presLayoutVars>
          <dgm:chMax val="1"/>
          <dgm:bulletEnabled val="1"/>
        </dgm:presLayoutVars>
      </dgm:prSet>
      <dgm:spPr/>
    </dgm:pt>
    <dgm:pt modelId="{DD13B5EA-06EC-477E-9CD7-ACFFA5B1FECC}" type="pres">
      <dgm:prSet presAssocID="{D983F02D-8AFF-49C7-8F18-906DC0FC4D2D}" presName="descendantText" presStyleLbl="alignAccFollowNode1" presStyleIdx="1" presStyleCnt="5">
        <dgm:presLayoutVars>
          <dgm:bulletEnabled val="1"/>
        </dgm:presLayoutVars>
      </dgm:prSet>
      <dgm:spPr/>
    </dgm:pt>
    <dgm:pt modelId="{5B7D263A-59FD-4520-9A6B-BC975CFADA99}" type="pres">
      <dgm:prSet presAssocID="{7052BF08-AF6B-4E75-9730-59834F964B52}" presName="sp" presStyleCnt="0"/>
      <dgm:spPr/>
    </dgm:pt>
    <dgm:pt modelId="{E29B7CD0-6974-488B-A08C-D85349EF47B6}" type="pres">
      <dgm:prSet presAssocID="{DC62E07A-EB36-4058-A000-386500EA3E6F}" presName="linNode" presStyleCnt="0"/>
      <dgm:spPr/>
    </dgm:pt>
    <dgm:pt modelId="{DB297FD8-94BE-47C8-8524-490F205DC9A1}" type="pres">
      <dgm:prSet presAssocID="{DC62E07A-EB36-4058-A000-386500EA3E6F}" presName="parentText" presStyleLbl="node1" presStyleIdx="2" presStyleCnt="5">
        <dgm:presLayoutVars>
          <dgm:chMax val="1"/>
          <dgm:bulletEnabled val="1"/>
        </dgm:presLayoutVars>
      </dgm:prSet>
      <dgm:spPr/>
    </dgm:pt>
    <dgm:pt modelId="{C070E5C8-872C-4CC4-9A8A-9EC5E1CEEE01}" type="pres">
      <dgm:prSet presAssocID="{DC62E07A-EB36-4058-A000-386500EA3E6F}" presName="descendantText" presStyleLbl="alignAccFollowNode1" presStyleIdx="2" presStyleCnt="5">
        <dgm:presLayoutVars>
          <dgm:bulletEnabled val="1"/>
        </dgm:presLayoutVars>
      </dgm:prSet>
      <dgm:spPr/>
    </dgm:pt>
    <dgm:pt modelId="{354A082C-308B-4274-9A02-6146BC17B315}" type="pres">
      <dgm:prSet presAssocID="{8AF7A971-3101-45EB-BCC0-867CBC857565}" presName="sp" presStyleCnt="0"/>
      <dgm:spPr/>
    </dgm:pt>
    <dgm:pt modelId="{95347B6A-1549-407D-9627-6964C9625EE5}" type="pres">
      <dgm:prSet presAssocID="{7CEB4973-E696-4BC8-95DA-E272E9E74059}" presName="linNode" presStyleCnt="0"/>
      <dgm:spPr/>
    </dgm:pt>
    <dgm:pt modelId="{0A8EBCA5-059A-4542-AC26-2167AB3937B2}" type="pres">
      <dgm:prSet presAssocID="{7CEB4973-E696-4BC8-95DA-E272E9E74059}" presName="parentText" presStyleLbl="node1" presStyleIdx="3" presStyleCnt="5">
        <dgm:presLayoutVars>
          <dgm:chMax val="1"/>
          <dgm:bulletEnabled val="1"/>
        </dgm:presLayoutVars>
      </dgm:prSet>
      <dgm:spPr/>
    </dgm:pt>
    <dgm:pt modelId="{6C54D06D-76A6-401C-AF7B-7D8CE59E1659}" type="pres">
      <dgm:prSet presAssocID="{7CEB4973-E696-4BC8-95DA-E272E9E74059}" presName="descendantText" presStyleLbl="alignAccFollowNode1" presStyleIdx="3" presStyleCnt="5" custScaleY="125880">
        <dgm:presLayoutVars>
          <dgm:bulletEnabled val="1"/>
        </dgm:presLayoutVars>
      </dgm:prSet>
      <dgm:spPr/>
    </dgm:pt>
    <dgm:pt modelId="{8CC3F329-2FB3-456B-B059-5256B3EE503F}" type="pres">
      <dgm:prSet presAssocID="{D5C39E82-46D3-46CC-A7C5-546244B2D1D0}" presName="sp" presStyleCnt="0"/>
      <dgm:spPr/>
    </dgm:pt>
    <dgm:pt modelId="{A75EC587-FDF9-44DC-BF16-844A77743C24}" type="pres">
      <dgm:prSet presAssocID="{41581692-472D-4E86-B17A-833EED9B51F2}" presName="linNode" presStyleCnt="0"/>
      <dgm:spPr/>
    </dgm:pt>
    <dgm:pt modelId="{E8411E39-297E-4A7C-9CCF-2B791828C9CF}" type="pres">
      <dgm:prSet presAssocID="{41581692-472D-4E86-B17A-833EED9B51F2}" presName="parentText" presStyleLbl="node1" presStyleIdx="4" presStyleCnt="5">
        <dgm:presLayoutVars>
          <dgm:chMax val="1"/>
          <dgm:bulletEnabled val="1"/>
        </dgm:presLayoutVars>
      </dgm:prSet>
      <dgm:spPr/>
    </dgm:pt>
    <dgm:pt modelId="{93533A37-0F43-4E22-8311-D48D6714A19F}" type="pres">
      <dgm:prSet presAssocID="{41581692-472D-4E86-B17A-833EED9B51F2}" presName="descendantText" presStyleLbl="alignAccFollowNode1" presStyleIdx="4" presStyleCnt="5">
        <dgm:presLayoutVars>
          <dgm:bulletEnabled val="1"/>
        </dgm:presLayoutVars>
      </dgm:prSet>
      <dgm:spPr/>
    </dgm:pt>
  </dgm:ptLst>
  <dgm:cxnLst>
    <dgm:cxn modelId="{19201F05-5540-4CDC-91B8-304CE45532E7}" srcId="{41581692-472D-4E86-B17A-833EED9B51F2}" destId="{2EFD6831-1A1F-4351-867A-8C329DE5845E}" srcOrd="0" destOrd="0" parTransId="{84027803-17FB-4115-94C1-78302B51A4E1}" sibTransId="{7F7DCDFB-300E-4935-9B9D-4B4DDC1C68EE}"/>
    <dgm:cxn modelId="{95CA1C10-5B57-4EB1-88AF-C60D323A0BC3}" type="presOf" srcId="{600DF2FC-E02F-4943-A271-BD26EFED3112}" destId="{C070E5C8-872C-4CC4-9A8A-9EC5E1CEEE01}" srcOrd="0" destOrd="0" presId="urn:microsoft.com/office/officeart/2005/8/layout/vList5"/>
    <dgm:cxn modelId="{736F3F17-E1BB-4D5F-A2B4-0B3FD6B8E0BD}" srcId="{41581692-472D-4E86-B17A-833EED9B51F2}" destId="{D750D21F-E9DB-4C83-9B0E-EF7FB72A9FBC}" srcOrd="1" destOrd="0" parTransId="{F857ABD8-4BAC-47E3-B464-3A8FD2136380}" sibTransId="{C9494C8E-35DD-41BE-9FCC-A3B77418E3B5}"/>
    <dgm:cxn modelId="{DC08871D-E50B-4EF9-A2AF-17C5F0BDEDE6}" srcId="{133BB6D9-B0D4-43D5-8239-0618FBC27097}" destId="{47528845-E3E1-4355-9CA2-B7742B11B9D0}" srcOrd="0" destOrd="0" parTransId="{B02B9463-E5CC-497B-AEFE-6B54487F9E34}" sibTransId="{D1FD42A4-7912-4C66-BAA2-228252EEAAC7}"/>
    <dgm:cxn modelId="{3D582323-FD8D-4F25-B470-59F2F614E61B}" srcId="{4F5B2ABC-BACC-4040-891A-DCB7F5C0ABF6}" destId="{DC62E07A-EB36-4058-A000-386500EA3E6F}" srcOrd="2" destOrd="0" parTransId="{6BD5EA96-6283-4287-B9C8-EEF5D7BB4B70}" sibTransId="{8AF7A971-3101-45EB-BCC0-867CBC857565}"/>
    <dgm:cxn modelId="{F4DD9824-526E-41D0-AECE-D42C2A2FCB46}" srcId="{DC62E07A-EB36-4058-A000-386500EA3E6F}" destId="{600DF2FC-E02F-4943-A271-BD26EFED3112}" srcOrd="0" destOrd="0" parTransId="{69D17494-C72B-48F3-951A-26A2B812BD5A}" sibTransId="{7C52C30F-8CE4-477E-BD3D-BA5BC101E00B}"/>
    <dgm:cxn modelId="{DCE6392D-36EB-44C0-BF8B-E3240A3A7CB2}" type="presOf" srcId="{2EFD6831-1A1F-4351-867A-8C329DE5845E}" destId="{93533A37-0F43-4E22-8311-D48D6714A19F}" srcOrd="0" destOrd="0" presId="urn:microsoft.com/office/officeart/2005/8/layout/vList5"/>
    <dgm:cxn modelId="{53087B34-C256-4932-9CFA-F0A50A04DFDC}" srcId="{D983F02D-8AFF-49C7-8F18-906DC0FC4D2D}" destId="{5F635D25-BE26-4660-8F36-4503291EC0DF}" srcOrd="0" destOrd="0" parTransId="{B1A2E089-F7F2-4C2C-8353-B47963403B7C}" sibTransId="{11E8075E-9C52-4999-B8E6-74B050DDE8BA}"/>
    <dgm:cxn modelId="{19553736-316D-4C7A-A66B-7FDD45CB7D6A}" type="presOf" srcId="{19E89290-2397-4046-8183-34AF15A09929}" destId="{6C54D06D-76A6-401C-AF7B-7D8CE59E1659}" srcOrd="0" destOrd="0" presId="urn:microsoft.com/office/officeart/2005/8/layout/vList5"/>
    <dgm:cxn modelId="{A8BB513C-DA26-4FA5-ADAC-5F0F4A47A2BC}" srcId="{7CEB4973-E696-4BC8-95DA-E272E9E74059}" destId="{F23F68C4-A1D4-49A5-A76D-CE23F8117247}" srcOrd="2" destOrd="0" parTransId="{4E53CB4A-0F09-450D-B4E0-21CF71FE83B0}" sibTransId="{1D200932-40C6-4B1E-8D61-CFD8BBAC5063}"/>
    <dgm:cxn modelId="{B436F54B-52C1-4EA3-9F80-15C0792DB6C0}" type="presOf" srcId="{133BB6D9-B0D4-43D5-8239-0618FBC27097}" destId="{A5E9D75A-467B-401C-AF1E-566A724542A1}" srcOrd="0" destOrd="0" presId="urn:microsoft.com/office/officeart/2005/8/layout/vList5"/>
    <dgm:cxn modelId="{18C34659-D635-4D28-85BC-37BB1CE81014}" srcId="{4F5B2ABC-BACC-4040-891A-DCB7F5C0ABF6}" destId="{41581692-472D-4E86-B17A-833EED9B51F2}" srcOrd="4" destOrd="0" parTransId="{D8F798A2-65A4-4BA4-A966-0AE759B664B5}" sibTransId="{A6ACCD7A-1F2F-41D8-A255-B47A06A79D5F}"/>
    <dgm:cxn modelId="{0BC57B59-F099-479E-A89B-C8601B701530}" type="presOf" srcId="{4F5B2ABC-BACC-4040-891A-DCB7F5C0ABF6}" destId="{786090B5-B757-4845-9FE4-D19C7C2CFD35}" srcOrd="0" destOrd="0" presId="urn:microsoft.com/office/officeart/2005/8/layout/vList5"/>
    <dgm:cxn modelId="{2CD14F6F-C07D-4157-9508-A2DD8553158F}" type="presOf" srcId="{F686FCC0-0629-4F56-957A-172E389E0221}" destId="{3CCACA9D-9378-4C4E-96DC-93A79FAF798D}" srcOrd="0" destOrd="1" presId="urn:microsoft.com/office/officeart/2005/8/layout/vList5"/>
    <dgm:cxn modelId="{E9AF5175-3381-440C-851D-59A241F2A270}" srcId="{41581692-472D-4E86-B17A-833EED9B51F2}" destId="{332A6DF9-091A-469D-AA1B-691C7E1D820F}" srcOrd="2" destOrd="0" parTransId="{21636966-AB76-4A8D-8F4B-08CC8A5D93D6}" sibTransId="{02CEDD30-50BC-4B1F-AF0E-25D34ACC5636}"/>
    <dgm:cxn modelId="{6AEDDE89-C037-4481-87A9-454AF2629709}" type="presOf" srcId="{D750D21F-E9DB-4C83-9B0E-EF7FB72A9FBC}" destId="{93533A37-0F43-4E22-8311-D48D6714A19F}" srcOrd="0" destOrd="1" presId="urn:microsoft.com/office/officeart/2005/8/layout/vList5"/>
    <dgm:cxn modelId="{A4476A8A-C2CB-442E-A546-A1DBFD509A47}" srcId="{4F5B2ABC-BACC-4040-891A-DCB7F5C0ABF6}" destId="{D983F02D-8AFF-49C7-8F18-906DC0FC4D2D}" srcOrd="1" destOrd="0" parTransId="{FB10823E-65D8-4922-B2B8-350CA0D381F5}" sibTransId="{7052BF08-AF6B-4E75-9730-59834F964B52}"/>
    <dgm:cxn modelId="{BA389B8B-5425-4C7B-983E-8E62BF069A13}" srcId="{7CEB4973-E696-4BC8-95DA-E272E9E74059}" destId="{19E89290-2397-4046-8183-34AF15A09929}" srcOrd="0" destOrd="0" parTransId="{586892A5-C042-4A4B-9496-C0A85ECBBBAE}" sibTransId="{D128932E-28D2-4796-9294-A84110445EBB}"/>
    <dgm:cxn modelId="{8BC94992-94ED-4291-A36D-72C1ABD1C8F7}" type="presOf" srcId="{332A6DF9-091A-469D-AA1B-691C7E1D820F}" destId="{93533A37-0F43-4E22-8311-D48D6714A19F}" srcOrd="0" destOrd="2" presId="urn:microsoft.com/office/officeart/2005/8/layout/vList5"/>
    <dgm:cxn modelId="{8AF7619B-9E9F-4718-96D1-E7EEB3B7316A}" type="presOf" srcId="{F23F68C4-A1D4-49A5-A76D-CE23F8117247}" destId="{6C54D06D-76A6-401C-AF7B-7D8CE59E1659}" srcOrd="0" destOrd="2" presId="urn:microsoft.com/office/officeart/2005/8/layout/vList5"/>
    <dgm:cxn modelId="{C6BE529F-833E-46AF-B0E0-71490A840715}" type="presOf" srcId="{47528845-E3E1-4355-9CA2-B7742B11B9D0}" destId="{3CCACA9D-9378-4C4E-96DC-93A79FAF798D}" srcOrd="0" destOrd="0" presId="urn:microsoft.com/office/officeart/2005/8/layout/vList5"/>
    <dgm:cxn modelId="{59848D9F-F734-45F3-BC2E-B4F23A9A54DE}" type="presOf" srcId="{D983F02D-8AFF-49C7-8F18-906DC0FC4D2D}" destId="{5C697E7D-0B46-4033-AC7D-640061357869}" srcOrd="0" destOrd="0" presId="urn:microsoft.com/office/officeart/2005/8/layout/vList5"/>
    <dgm:cxn modelId="{81E0DAA7-27D0-412D-A5EF-12CB4BFB1736}" srcId="{7CEB4973-E696-4BC8-95DA-E272E9E74059}" destId="{50BF2C03-B9BB-45A2-A68C-2D8B772EA109}" srcOrd="1" destOrd="0" parTransId="{57C1C884-C423-4228-8E7A-CAD749E66451}" sibTransId="{A25F6E1C-5A32-4EF5-9289-497310AF9B61}"/>
    <dgm:cxn modelId="{2E1E49B6-6E2D-4B0D-9F2D-C0D22A17D19F}" srcId="{DC62E07A-EB36-4058-A000-386500EA3E6F}" destId="{1AAE10AD-430C-4CC9-B5C3-B243AEA15A9C}" srcOrd="1" destOrd="0" parTransId="{EA80BAC5-7709-4CEA-86E9-40058CF36109}" sibTransId="{F0BF0306-4104-40C3-8D64-B4F2858C0FF8}"/>
    <dgm:cxn modelId="{B35840B8-AB5B-462F-964E-A70DE0CD67D6}" type="presOf" srcId="{50BF2C03-B9BB-45A2-A68C-2D8B772EA109}" destId="{6C54D06D-76A6-401C-AF7B-7D8CE59E1659}" srcOrd="0" destOrd="1" presId="urn:microsoft.com/office/officeart/2005/8/layout/vList5"/>
    <dgm:cxn modelId="{C75DC3B9-D48A-47FC-84A0-60AFC25FA57A}" srcId="{4F5B2ABC-BACC-4040-891A-DCB7F5C0ABF6}" destId="{133BB6D9-B0D4-43D5-8239-0618FBC27097}" srcOrd="0" destOrd="0" parTransId="{C07E6959-C3BC-480A-A943-EE9B4FFA06CA}" sibTransId="{58F681AC-9221-42C8-B19D-0E80FF5A3D38}"/>
    <dgm:cxn modelId="{6AE200C2-A138-4BCF-95C4-ECF1D111C631}" type="presOf" srcId="{1AAE10AD-430C-4CC9-B5C3-B243AEA15A9C}" destId="{C070E5C8-872C-4CC4-9A8A-9EC5E1CEEE01}" srcOrd="0" destOrd="1" presId="urn:microsoft.com/office/officeart/2005/8/layout/vList5"/>
    <dgm:cxn modelId="{090378C9-07A9-47F7-B5B3-AC71A038AF3C}" type="presOf" srcId="{7CEB4973-E696-4BC8-95DA-E272E9E74059}" destId="{0A8EBCA5-059A-4542-AC26-2167AB3937B2}" srcOrd="0" destOrd="0" presId="urn:microsoft.com/office/officeart/2005/8/layout/vList5"/>
    <dgm:cxn modelId="{B55742CA-4B38-462A-8488-4A97BBBAB74F}" type="presOf" srcId="{F588BEB7-5A69-4264-B349-9C0B43545FF1}" destId="{93533A37-0F43-4E22-8311-D48D6714A19F}" srcOrd="0" destOrd="3" presId="urn:microsoft.com/office/officeart/2005/8/layout/vList5"/>
    <dgm:cxn modelId="{44E135D8-C117-4723-A577-0EC3F39203DD}" srcId="{133BB6D9-B0D4-43D5-8239-0618FBC27097}" destId="{F686FCC0-0629-4F56-957A-172E389E0221}" srcOrd="1" destOrd="0" parTransId="{DF412F16-4F5C-492D-8E1E-ACA6E5B9970A}" sibTransId="{BE5E5E77-435B-485A-984D-10559D87C897}"/>
    <dgm:cxn modelId="{714119DB-0A4A-4F40-8D95-06E268F265B7}" srcId="{41581692-472D-4E86-B17A-833EED9B51F2}" destId="{F588BEB7-5A69-4264-B349-9C0B43545FF1}" srcOrd="3" destOrd="0" parTransId="{1632E124-7174-4567-A85E-0FADE3D63567}" sibTransId="{4D7B6A30-B8A6-4B16-8267-DAC5DEA5DE6A}"/>
    <dgm:cxn modelId="{B05611DC-AAA5-429F-8912-0D10DF52471D}" srcId="{4F5B2ABC-BACC-4040-891A-DCB7F5C0ABF6}" destId="{7CEB4973-E696-4BC8-95DA-E272E9E74059}" srcOrd="3" destOrd="0" parTransId="{4B432C18-2193-4B13-AD87-C326DB526B8C}" sibTransId="{D5C39E82-46D3-46CC-A7C5-546244B2D1D0}"/>
    <dgm:cxn modelId="{333759EF-9B7A-48D7-AD48-877E99E1BB87}" type="presOf" srcId="{41581692-472D-4E86-B17A-833EED9B51F2}" destId="{E8411E39-297E-4A7C-9CCF-2B791828C9CF}" srcOrd="0" destOrd="0" presId="urn:microsoft.com/office/officeart/2005/8/layout/vList5"/>
    <dgm:cxn modelId="{DA063AF6-BED1-43EF-863C-04154DACD142}" type="presOf" srcId="{DC62E07A-EB36-4058-A000-386500EA3E6F}" destId="{DB297FD8-94BE-47C8-8524-490F205DC9A1}" srcOrd="0" destOrd="0" presId="urn:microsoft.com/office/officeart/2005/8/layout/vList5"/>
    <dgm:cxn modelId="{123545F9-BB63-40C9-8CB2-7799762F97BA}" type="presOf" srcId="{5F635D25-BE26-4660-8F36-4503291EC0DF}" destId="{DD13B5EA-06EC-477E-9CD7-ACFFA5B1FECC}" srcOrd="0" destOrd="0" presId="urn:microsoft.com/office/officeart/2005/8/layout/vList5"/>
    <dgm:cxn modelId="{B7FDD4B2-AE9B-48F6-998C-8A4A174EC037}" type="presParOf" srcId="{786090B5-B757-4845-9FE4-D19C7C2CFD35}" destId="{F0ADDCB2-48A4-4021-864B-34A5481FD920}" srcOrd="0" destOrd="0" presId="urn:microsoft.com/office/officeart/2005/8/layout/vList5"/>
    <dgm:cxn modelId="{AD3388A0-A4E1-4430-9210-5730EF5A0030}" type="presParOf" srcId="{F0ADDCB2-48A4-4021-864B-34A5481FD920}" destId="{A5E9D75A-467B-401C-AF1E-566A724542A1}" srcOrd="0" destOrd="0" presId="urn:microsoft.com/office/officeart/2005/8/layout/vList5"/>
    <dgm:cxn modelId="{C9F0CC63-D1E6-45E8-ACDA-CF6B8AEF6739}" type="presParOf" srcId="{F0ADDCB2-48A4-4021-864B-34A5481FD920}" destId="{3CCACA9D-9378-4C4E-96DC-93A79FAF798D}" srcOrd="1" destOrd="0" presId="urn:microsoft.com/office/officeart/2005/8/layout/vList5"/>
    <dgm:cxn modelId="{6D0673F4-B2D3-4518-9103-DFFD31178F6F}" type="presParOf" srcId="{786090B5-B757-4845-9FE4-D19C7C2CFD35}" destId="{ADC13558-EC73-47AA-900D-4C333FD414C1}" srcOrd="1" destOrd="0" presId="urn:microsoft.com/office/officeart/2005/8/layout/vList5"/>
    <dgm:cxn modelId="{92BCC1BD-D025-4E7F-A7A4-B64CADE7AEA4}" type="presParOf" srcId="{786090B5-B757-4845-9FE4-D19C7C2CFD35}" destId="{6393BEBD-142E-4A6D-BC41-508E9AEB7E37}" srcOrd="2" destOrd="0" presId="urn:microsoft.com/office/officeart/2005/8/layout/vList5"/>
    <dgm:cxn modelId="{E5F953CF-F10B-4131-A9E0-30D38ACD0181}" type="presParOf" srcId="{6393BEBD-142E-4A6D-BC41-508E9AEB7E37}" destId="{5C697E7D-0B46-4033-AC7D-640061357869}" srcOrd="0" destOrd="0" presId="urn:microsoft.com/office/officeart/2005/8/layout/vList5"/>
    <dgm:cxn modelId="{BAAD04D9-2C08-4802-9741-0A11649680AE}" type="presParOf" srcId="{6393BEBD-142E-4A6D-BC41-508E9AEB7E37}" destId="{DD13B5EA-06EC-477E-9CD7-ACFFA5B1FECC}" srcOrd="1" destOrd="0" presId="urn:microsoft.com/office/officeart/2005/8/layout/vList5"/>
    <dgm:cxn modelId="{69595038-3F8D-47A3-B0D4-753CFE7A9D1F}" type="presParOf" srcId="{786090B5-B757-4845-9FE4-D19C7C2CFD35}" destId="{5B7D263A-59FD-4520-9A6B-BC975CFADA99}" srcOrd="3" destOrd="0" presId="urn:microsoft.com/office/officeart/2005/8/layout/vList5"/>
    <dgm:cxn modelId="{16E8A1AF-1616-496C-8AF1-45B06A232D68}" type="presParOf" srcId="{786090B5-B757-4845-9FE4-D19C7C2CFD35}" destId="{E29B7CD0-6974-488B-A08C-D85349EF47B6}" srcOrd="4" destOrd="0" presId="urn:microsoft.com/office/officeart/2005/8/layout/vList5"/>
    <dgm:cxn modelId="{7A8C1309-EA94-4C45-A485-609DDE3E6F59}" type="presParOf" srcId="{E29B7CD0-6974-488B-A08C-D85349EF47B6}" destId="{DB297FD8-94BE-47C8-8524-490F205DC9A1}" srcOrd="0" destOrd="0" presId="urn:microsoft.com/office/officeart/2005/8/layout/vList5"/>
    <dgm:cxn modelId="{D9E68A75-DD2C-42F5-87A2-09595977BB22}" type="presParOf" srcId="{E29B7CD0-6974-488B-A08C-D85349EF47B6}" destId="{C070E5C8-872C-4CC4-9A8A-9EC5E1CEEE01}" srcOrd="1" destOrd="0" presId="urn:microsoft.com/office/officeart/2005/8/layout/vList5"/>
    <dgm:cxn modelId="{BDC12DE2-F8FC-4155-BAFA-B012E072BD2C}" type="presParOf" srcId="{786090B5-B757-4845-9FE4-D19C7C2CFD35}" destId="{354A082C-308B-4274-9A02-6146BC17B315}" srcOrd="5" destOrd="0" presId="urn:microsoft.com/office/officeart/2005/8/layout/vList5"/>
    <dgm:cxn modelId="{A7B3801F-3A6C-4B33-B432-D46810E847CC}" type="presParOf" srcId="{786090B5-B757-4845-9FE4-D19C7C2CFD35}" destId="{95347B6A-1549-407D-9627-6964C9625EE5}" srcOrd="6" destOrd="0" presId="urn:microsoft.com/office/officeart/2005/8/layout/vList5"/>
    <dgm:cxn modelId="{2F654CD4-7CA5-4429-B420-37900DC48ABE}" type="presParOf" srcId="{95347B6A-1549-407D-9627-6964C9625EE5}" destId="{0A8EBCA5-059A-4542-AC26-2167AB3937B2}" srcOrd="0" destOrd="0" presId="urn:microsoft.com/office/officeart/2005/8/layout/vList5"/>
    <dgm:cxn modelId="{43496091-0F8F-464B-A69E-A39B0C72FD12}" type="presParOf" srcId="{95347B6A-1549-407D-9627-6964C9625EE5}" destId="{6C54D06D-76A6-401C-AF7B-7D8CE59E1659}" srcOrd="1" destOrd="0" presId="urn:microsoft.com/office/officeart/2005/8/layout/vList5"/>
    <dgm:cxn modelId="{280A6218-4538-473F-B850-DE8BA9DEACCF}" type="presParOf" srcId="{786090B5-B757-4845-9FE4-D19C7C2CFD35}" destId="{8CC3F329-2FB3-456B-B059-5256B3EE503F}" srcOrd="7" destOrd="0" presId="urn:microsoft.com/office/officeart/2005/8/layout/vList5"/>
    <dgm:cxn modelId="{798DD0B1-6FED-4C3A-8351-B610154DDFB6}" type="presParOf" srcId="{786090B5-B757-4845-9FE4-D19C7C2CFD35}" destId="{A75EC587-FDF9-44DC-BF16-844A77743C24}" srcOrd="8" destOrd="0" presId="urn:microsoft.com/office/officeart/2005/8/layout/vList5"/>
    <dgm:cxn modelId="{4FB08F8F-4D29-42BC-BC71-8327F7B100F7}" type="presParOf" srcId="{A75EC587-FDF9-44DC-BF16-844A77743C24}" destId="{E8411E39-297E-4A7C-9CCF-2B791828C9CF}" srcOrd="0" destOrd="0" presId="urn:microsoft.com/office/officeart/2005/8/layout/vList5"/>
    <dgm:cxn modelId="{307DCD9A-E22E-4556-9FDE-D0875D3E9337}" type="presParOf" srcId="{A75EC587-FDF9-44DC-BF16-844A77743C24}" destId="{93533A37-0F43-4E22-8311-D48D6714A19F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CCACA9D-9378-4C4E-96DC-93A79FAF798D}">
      <dsp:nvSpPr>
        <dsp:cNvPr id="0" name=""/>
        <dsp:cNvSpPr/>
      </dsp:nvSpPr>
      <dsp:spPr>
        <a:xfrm rot="5400000">
          <a:off x="3320268" y="-1099329"/>
          <a:ext cx="1377988" cy="3773424"/>
        </a:xfrm>
        <a:prstGeom prst="round2SameRect">
          <a:avLst/>
        </a:prstGeom>
        <a:solidFill>
          <a:schemeClr val="accent5">
            <a:tint val="40000"/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5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400" b="1" kern="1200" cap="small" baseline="0"/>
            <a:t>Manager che gestiscono risorse che hanno effettuato o stanno effettuando lavoro agile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200" kern="1200"/>
            <a:t>Si precisa che i manager, che stanno effettuando LA, in qualità di lavoratori, potranno ricevere anche la Survey Lavorat*</a:t>
          </a:r>
        </a:p>
      </dsp:txBody>
      <dsp:txXfrm rot="-5400000">
        <a:off x="2122550" y="165657"/>
        <a:ext cx="3706156" cy="1243452"/>
      </dsp:txXfrm>
    </dsp:sp>
    <dsp:sp modelId="{A5E9D75A-467B-401C-AF1E-566A724542A1}">
      <dsp:nvSpPr>
        <dsp:cNvPr id="0" name=""/>
        <dsp:cNvSpPr/>
      </dsp:nvSpPr>
      <dsp:spPr>
        <a:xfrm>
          <a:off x="0" y="3258"/>
          <a:ext cx="2122551" cy="1568248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0" tIns="47625" rIns="95250" bIns="47625" numCol="1" spcCol="1270" anchor="ctr" anchorCtr="0">
          <a:noAutofit/>
        </a:bodyPr>
        <a:lstStyle/>
        <a:p>
          <a:pPr marL="0" lvl="0" indent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2500" kern="1200"/>
            <a:t>A chi si rivolge?</a:t>
          </a:r>
        </a:p>
      </dsp:txBody>
      <dsp:txXfrm>
        <a:off x="76556" y="79814"/>
        <a:ext cx="1969439" cy="1415136"/>
      </dsp:txXfrm>
    </dsp:sp>
    <dsp:sp modelId="{DD13B5EA-06EC-477E-9CD7-ACFFA5B1FECC}">
      <dsp:nvSpPr>
        <dsp:cNvPr id="0" name=""/>
        <dsp:cNvSpPr/>
      </dsp:nvSpPr>
      <dsp:spPr>
        <a:xfrm rot="5400000">
          <a:off x="3381963" y="547331"/>
          <a:ext cx="1254598" cy="3773424"/>
        </a:xfrm>
        <a:prstGeom prst="round2SameRect">
          <a:avLst/>
        </a:prstGeom>
        <a:solidFill>
          <a:schemeClr val="accent5">
            <a:tint val="40000"/>
            <a:alpha val="90000"/>
            <a:hueOff val="-1847939"/>
            <a:satOff val="-3204"/>
            <a:lumOff val="-322"/>
            <a:alphaOff val="0"/>
          </a:schemeClr>
        </a:solidFill>
        <a:ln w="12700" cap="flat" cmpd="sng" algn="ctr">
          <a:solidFill>
            <a:schemeClr val="accent5">
              <a:tint val="40000"/>
              <a:alpha val="90000"/>
              <a:hueOff val="-1847939"/>
              <a:satOff val="-3204"/>
              <a:lumOff val="-322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400" b="1" kern="1200" cap="small"/>
            <a:t>Raccoglie informazioni sull'andamento e sugli effetti derivanti dal LA nella struttura gestita dal manager</a:t>
          </a:r>
        </a:p>
      </dsp:txBody>
      <dsp:txXfrm rot="-5400000">
        <a:off x="2122550" y="1867988"/>
        <a:ext cx="3712180" cy="1132110"/>
      </dsp:txXfrm>
    </dsp:sp>
    <dsp:sp modelId="{5C697E7D-0B46-4033-AC7D-640061357869}">
      <dsp:nvSpPr>
        <dsp:cNvPr id="0" name=""/>
        <dsp:cNvSpPr/>
      </dsp:nvSpPr>
      <dsp:spPr>
        <a:xfrm>
          <a:off x="0" y="1649919"/>
          <a:ext cx="2122551" cy="1568248"/>
        </a:xfrm>
        <a:prstGeom prst="roundRect">
          <a:avLst/>
        </a:prstGeom>
        <a:solidFill>
          <a:schemeClr val="accent5">
            <a:hueOff val="-1838336"/>
            <a:satOff val="-2557"/>
            <a:lumOff val="-981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0" tIns="47625" rIns="95250" bIns="47625" numCol="1" spcCol="1270" anchor="ctr" anchorCtr="0">
          <a:noAutofit/>
        </a:bodyPr>
        <a:lstStyle/>
        <a:p>
          <a:pPr marL="0" lvl="0" indent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2500" kern="1200"/>
            <a:t>Quali informazioni richiede?</a:t>
          </a:r>
        </a:p>
      </dsp:txBody>
      <dsp:txXfrm>
        <a:off x="76556" y="1726475"/>
        <a:ext cx="1969439" cy="1415136"/>
      </dsp:txXfrm>
    </dsp:sp>
    <dsp:sp modelId="{C070E5C8-872C-4CC4-9A8A-9EC5E1CEEE01}">
      <dsp:nvSpPr>
        <dsp:cNvPr id="0" name=""/>
        <dsp:cNvSpPr/>
      </dsp:nvSpPr>
      <dsp:spPr>
        <a:xfrm rot="5400000">
          <a:off x="3381963" y="2193992"/>
          <a:ext cx="1254598" cy="3773424"/>
        </a:xfrm>
        <a:prstGeom prst="round2SameRect">
          <a:avLst/>
        </a:prstGeom>
        <a:solidFill>
          <a:schemeClr val="accent5">
            <a:tint val="40000"/>
            <a:alpha val="90000"/>
            <a:hueOff val="-3695877"/>
            <a:satOff val="-6408"/>
            <a:lumOff val="-644"/>
            <a:alphaOff val="0"/>
          </a:schemeClr>
        </a:solidFill>
        <a:ln w="12700" cap="flat" cmpd="sng" algn="ctr">
          <a:solidFill>
            <a:schemeClr val="accent5">
              <a:tint val="40000"/>
              <a:alpha val="90000"/>
              <a:hueOff val="-3695877"/>
              <a:satOff val="-6408"/>
              <a:lumOff val="-644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400" b="1" kern="1200" cap="small" baseline="0"/>
            <a:t>la survey vuole</a:t>
          </a:r>
          <a:r>
            <a:rPr lang="it-IT" sz="1400" b="1" kern="1200" cap="small"/>
            <a:t> raccogliere dati utili a comprendere e misurare come il lavoro agile cambia l'organizzazione del lavoro, il clima aziendale e i vantaggi che apporta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400" kern="1200"/>
            <a:t>Una compilazione completa fa comprendere se il lavoro agile costituisce una opportunità per l'azienda </a:t>
          </a:r>
        </a:p>
      </dsp:txBody>
      <dsp:txXfrm rot="-5400000">
        <a:off x="2122550" y="3514649"/>
        <a:ext cx="3712180" cy="1132110"/>
      </dsp:txXfrm>
    </dsp:sp>
    <dsp:sp modelId="{DB297FD8-94BE-47C8-8524-490F205DC9A1}">
      <dsp:nvSpPr>
        <dsp:cNvPr id="0" name=""/>
        <dsp:cNvSpPr/>
      </dsp:nvSpPr>
      <dsp:spPr>
        <a:xfrm>
          <a:off x="0" y="3296580"/>
          <a:ext cx="2122551" cy="1568248"/>
        </a:xfrm>
        <a:prstGeom prst="roundRect">
          <a:avLst/>
        </a:prstGeom>
        <a:solidFill>
          <a:schemeClr val="accent5">
            <a:hueOff val="-3676672"/>
            <a:satOff val="-5114"/>
            <a:lumOff val="-1961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0" tIns="47625" rIns="95250" bIns="47625" numCol="1" spcCol="1270" anchor="ctr" anchorCtr="0">
          <a:noAutofit/>
        </a:bodyPr>
        <a:lstStyle/>
        <a:p>
          <a:pPr marL="0" lvl="0" indent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2500" kern="1200"/>
            <a:t>Perchè rispondere?</a:t>
          </a:r>
        </a:p>
      </dsp:txBody>
      <dsp:txXfrm>
        <a:off x="76556" y="3373136"/>
        <a:ext cx="1969439" cy="1415136"/>
      </dsp:txXfrm>
    </dsp:sp>
    <dsp:sp modelId="{6C54D06D-76A6-401C-AF7B-7D8CE59E1659}">
      <dsp:nvSpPr>
        <dsp:cNvPr id="0" name=""/>
        <dsp:cNvSpPr/>
      </dsp:nvSpPr>
      <dsp:spPr>
        <a:xfrm rot="5400000">
          <a:off x="3215703" y="3848016"/>
          <a:ext cx="1579288" cy="3769739"/>
        </a:xfrm>
        <a:prstGeom prst="round2SameRect">
          <a:avLst/>
        </a:prstGeom>
        <a:solidFill>
          <a:schemeClr val="accent5">
            <a:tint val="40000"/>
            <a:alpha val="90000"/>
            <a:hueOff val="-5543816"/>
            <a:satOff val="-9612"/>
            <a:lumOff val="-967"/>
            <a:alphaOff val="0"/>
          </a:schemeClr>
        </a:solidFill>
        <a:ln w="12700" cap="flat" cmpd="sng" algn="ctr">
          <a:solidFill>
            <a:schemeClr val="accent5">
              <a:tint val="40000"/>
              <a:alpha val="90000"/>
              <a:hueOff val="-5543816"/>
              <a:satOff val="-9612"/>
              <a:lumOff val="-967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400" kern="1200"/>
            <a:t>La survey si compila informaticamente in </a:t>
          </a:r>
          <a:r>
            <a:rPr lang="it-IT" sz="1400" b="1" kern="1200" cap="small" baseline="0"/>
            <a:t>soli 8 minuti</a:t>
          </a:r>
          <a:r>
            <a:rPr lang="it-IT" sz="1400" kern="1200" cap="small" baseline="0"/>
            <a:t> </a:t>
          </a:r>
          <a:r>
            <a:rPr lang="it-IT" sz="1400" kern="1200"/>
            <a:t>cliccando le risposte scelte o compilando i campi richiesti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400" kern="1200"/>
            <a:t>Il questionario si trova </a:t>
          </a:r>
          <a:r>
            <a:rPr lang="it-IT" sz="1400" b="1" kern="1200" cap="small"/>
            <a:t>sulla </a:t>
          </a:r>
          <a:r>
            <a:rPr lang="it-IT" sz="1400" b="1" kern="1200" cap="small" baseline="0"/>
            <a:t>piattaforma survey monkey all'indirizzo...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400" kern="1200"/>
            <a:t>i tempi sono comunicati dalla PA durante la sperimentazione del LA ed alla conclusione della sperimentazione</a:t>
          </a:r>
        </a:p>
      </dsp:txBody>
      <dsp:txXfrm rot="-5400000">
        <a:off x="2120478" y="5020335"/>
        <a:ext cx="3692645" cy="1425100"/>
      </dsp:txXfrm>
    </dsp:sp>
    <dsp:sp modelId="{0A8EBCA5-059A-4542-AC26-2167AB3937B2}">
      <dsp:nvSpPr>
        <dsp:cNvPr id="0" name=""/>
        <dsp:cNvSpPr/>
      </dsp:nvSpPr>
      <dsp:spPr>
        <a:xfrm>
          <a:off x="0" y="4948761"/>
          <a:ext cx="2120478" cy="1568248"/>
        </a:xfrm>
        <a:prstGeom prst="roundRect">
          <a:avLst/>
        </a:prstGeom>
        <a:solidFill>
          <a:schemeClr val="accent5">
            <a:hueOff val="-5515009"/>
            <a:satOff val="-7671"/>
            <a:lumOff val="-2942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0" tIns="47625" rIns="95250" bIns="47625" numCol="1" spcCol="1270" anchor="ctr" anchorCtr="0">
          <a:noAutofit/>
        </a:bodyPr>
        <a:lstStyle/>
        <a:p>
          <a:pPr marL="0" lvl="0" indent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2500" kern="1200"/>
            <a:t>Come</a:t>
          </a:r>
        </a:p>
        <a:p>
          <a:pPr marL="0" lvl="0" indent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2500" kern="1200"/>
            <a:t> dove</a:t>
          </a:r>
        </a:p>
        <a:p>
          <a:pPr marL="0" lvl="0" indent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2500" kern="1200"/>
            <a:t> e quando?</a:t>
          </a:r>
        </a:p>
      </dsp:txBody>
      <dsp:txXfrm>
        <a:off x="76556" y="5025317"/>
        <a:ext cx="1967366" cy="1415136"/>
      </dsp:txXfrm>
    </dsp:sp>
    <dsp:sp modelId="{93533A37-0F43-4E22-8311-D48D6714A19F}">
      <dsp:nvSpPr>
        <dsp:cNvPr id="0" name=""/>
        <dsp:cNvSpPr/>
      </dsp:nvSpPr>
      <dsp:spPr>
        <a:xfrm rot="5400000">
          <a:off x="3381963" y="5498355"/>
          <a:ext cx="1254598" cy="3773424"/>
        </a:xfrm>
        <a:prstGeom prst="round2SameRect">
          <a:avLst/>
        </a:prstGeom>
        <a:solidFill>
          <a:schemeClr val="accent5">
            <a:tint val="40000"/>
            <a:alpha val="90000"/>
            <a:hueOff val="-7391755"/>
            <a:satOff val="-12816"/>
            <a:lumOff val="-1289"/>
            <a:alphaOff val="0"/>
          </a:schemeClr>
        </a:solidFill>
        <a:ln w="12700" cap="flat" cmpd="sng" algn="ctr">
          <a:solidFill>
            <a:schemeClr val="accent5">
              <a:tint val="40000"/>
              <a:alpha val="90000"/>
              <a:hueOff val="-7391755"/>
              <a:satOff val="-12816"/>
              <a:lumOff val="-1289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endParaRPr lang="it-IT" sz="1400" kern="1200"/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400" kern="1200"/>
            <a:t>I dati dei questionari confluiscono nel </a:t>
          </a:r>
          <a:r>
            <a:rPr lang="it-IT" sz="1400" b="1" kern="1200"/>
            <a:t>DATABASE MANAGER </a:t>
          </a:r>
          <a:r>
            <a:rPr lang="it-IT" sz="1400" kern="1200"/>
            <a:t>riferito alla PA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it-IT" sz="1400" kern="1200"/>
            <a:t>Il prodotto finale è un </a:t>
          </a:r>
          <a:r>
            <a:rPr lang="it-IT" sz="1400" b="1" kern="1200"/>
            <a:t>REPORT MANAGER </a:t>
          </a:r>
          <a:r>
            <a:rPr lang="it-IT" sz="1400" kern="1200"/>
            <a:t>dei dati complessivi della PA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endParaRPr lang="it-IT" sz="1400" kern="1200"/>
        </a:p>
      </dsp:txBody>
      <dsp:txXfrm rot="-5400000">
        <a:off x="2122550" y="6819012"/>
        <a:ext cx="3712180" cy="1132110"/>
      </dsp:txXfrm>
    </dsp:sp>
    <dsp:sp modelId="{E8411E39-297E-4A7C-9CCF-2B791828C9CF}">
      <dsp:nvSpPr>
        <dsp:cNvPr id="0" name=""/>
        <dsp:cNvSpPr/>
      </dsp:nvSpPr>
      <dsp:spPr>
        <a:xfrm>
          <a:off x="0" y="6600942"/>
          <a:ext cx="2122551" cy="1568248"/>
        </a:xfrm>
        <a:prstGeom prst="roundRect">
          <a:avLst/>
        </a:prstGeom>
        <a:solidFill>
          <a:srgbClr val="99FF66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0" tIns="47625" rIns="95250" bIns="47625" numCol="1" spcCol="1270" anchor="ctr" anchorCtr="0">
          <a:noAutofit/>
        </a:bodyPr>
        <a:lstStyle/>
        <a:p>
          <a:pPr marL="0" lvl="0" indent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2500" b="0" kern="1200"/>
            <a:t>Prodotto </a:t>
          </a:r>
        </a:p>
        <a:p>
          <a:pPr marL="0" lvl="0" indent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it-IT" sz="2500" b="0" kern="1200"/>
            <a:t>finale</a:t>
          </a:r>
        </a:p>
      </dsp:txBody>
      <dsp:txXfrm>
        <a:off x="76556" y="6677498"/>
        <a:ext cx="1969439" cy="141513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17D71-35A6-784F-96E3-D0969F2AD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Elena Barazzetta</cp:lastModifiedBy>
  <cp:revision>6</cp:revision>
  <dcterms:created xsi:type="dcterms:W3CDTF">2019-01-22T19:32:00Z</dcterms:created>
  <dcterms:modified xsi:type="dcterms:W3CDTF">2019-01-31T11:36:00Z</dcterms:modified>
</cp:coreProperties>
</file>